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DA" w:rsidRPr="00C00A95" w:rsidRDefault="00CF49DA" w:rsidP="00CF49DA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:rsidR="00CF49DA" w:rsidRPr="00C00A95" w:rsidRDefault="00CF49DA" w:rsidP="00CF49DA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CF49DA" w:rsidRPr="00C00A95" w:rsidRDefault="00CF49DA" w:rsidP="00CF49DA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bookmarkEnd w:id="0"/>
    <w:p w:rsidR="00CF49DA" w:rsidRPr="00C00A95" w:rsidRDefault="00CF49DA" w:rsidP="00CF49DA">
      <w:pPr>
        <w:jc w:val="center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 xml:space="preserve">w grze </w:t>
      </w:r>
      <w:r>
        <w:rPr>
          <w:rFonts w:ascii="Arial" w:hAnsi="Arial" w:cs="Arial"/>
          <w:sz w:val="22"/>
          <w:szCs w:val="22"/>
        </w:rPr>
        <w:t>„Gdzie licho nie może, tam ciebie pośle”</w:t>
      </w: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„Gdzie licho nie może, tam Ciebie pośle”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:rsidR="00CF49DA" w:rsidRPr="00C00A95" w:rsidRDefault="00CF49DA" w:rsidP="00CF49DA">
      <w:pPr>
        <w:jc w:val="both"/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:rsidR="00CF49DA" w:rsidRPr="00C00A95" w:rsidRDefault="00CF49DA" w:rsidP="00CF49DA">
      <w:pPr>
        <w:rPr>
          <w:rFonts w:ascii="Arial" w:hAnsi="Arial" w:cs="Arial"/>
          <w:b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b/>
          <w:sz w:val="22"/>
          <w:szCs w:val="22"/>
        </w:rPr>
      </w:pPr>
    </w:p>
    <w:p w:rsidR="00CF49DA" w:rsidRPr="00C00A95" w:rsidRDefault="00CF49DA" w:rsidP="00CF49DA">
      <w:pPr>
        <w:rPr>
          <w:rFonts w:ascii="Arial" w:hAnsi="Arial" w:cs="Arial"/>
          <w:b/>
          <w:sz w:val="22"/>
          <w:szCs w:val="22"/>
        </w:rPr>
      </w:pPr>
    </w:p>
    <w:p w:rsidR="000A56BA" w:rsidRDefault="000A56BA"/>
    <w:sectPr w:rsidR="000A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A"/>
    <w:rsid w:val="000A56BA"/>
    <w:rsid w:val="00C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A0A1-B015-46A8-90CD-5CDBD1B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2021-06-17T14:01:00Z</dcterms:created>
  <dcterms:modified xsi:type="dcterms:W3CDTF">2021-06-17T14:02:00Z</dcterms:modified>
</cp:coreProperties>
</file>